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7B" w:rsidRDefault="001E0F60"/>
    <w:p w:rsidR="00EF3392" w:rsidRPr="002E3E2F" w:rsidRDefault="00EF3392" w:rsidP="00EF339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1B2D77">
        <w:rPr>
          <w:rFonts w:cs="Times New Roman"/>
          <w:b/>
          <w:sz w:val="24"/>
          <w:szCs w:val="24"/>
        </w:rPr>
        <w:t>APPENDIX 1:</w:t>
      </w:r>
      <w:r w:rsidRPr="007C4855">
        <w:rPr>
          <w:rFonts w:cs="Times New Roman"/>
          <w:sz w:val="24"/>
          <w:szCs w:val="24"/>
        </w:rPr>
        <w:t xml:space="preserve"> </w:t>
      </w:r>
      <w:r w:rsidRPr="007C48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RESEARCH DATA</w:t>
      </w: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1345"/>
        <w:gridCol w:w="2160"/>
        <w:gridCol w:w="1980"/>
        <w:gridCol w:w="1980"/>
      </w:tblGrid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SPI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CPI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NCR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1996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5,955.14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0.7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1997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7,638.59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1998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5,961.87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1.9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1999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5,264.19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6,701.17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10,185.08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1.0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2002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11,631.87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15,559.89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24,738.65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22,876.72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1.9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25,343.55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2.2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48,773.31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2.2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50,424.71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23,091.55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24,775.52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23,393.65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23,432.62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36,207.08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39,409.83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30,867.20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2.6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</w:tr>
      <w:tr w:rsidR="00EF3392" w:rsidRPr="00253A25" w:rsidTr="00D91544">
        <w:trPr>
          <w:trHeight w:val="300"/>
        </w:trPr>
        <w:tc>
          <w:tcPr>
            <w:tcW w:w="1345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216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26,624.08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2.8</w:t>
            </w:r>
          </w:p>
        </w:tc>
        <w:tc>
          <w:tcPr>
            <w:tcW w:w="198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</w:tr>
    </w:tbl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Source: CBN Statistical Bulletin and Transparency International.</w:t>
      </w:r>
    </w:p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</w:p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</w:p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</w:p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</w:p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</w:p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</w:p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</w:p>
    <w:p w:rsidR="00EF3392" w:rsidRPr="001B2D77" w:rsidRDefault="00EF3392" w:rsidP="00EF3392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1B2D77">
        <w:rPr>
          <w:b/>
          <w:sz w:val="24"/>
          <w:szCs w:val="24"/>
        </w:rPr>
        <w:t>APPENDIX 11: LOG OF RESEARCH DATA</w:t>
      </w:r>
    </w:p>
    <w:tbl>
      <w:tblPr>
        <w:tblStyle w:val="TableGrid"/>
        <w:tblW w:w="6570" w:type="dxa"/>
        <w:tblInd w:w="-5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710"/>
      </w:tblGrid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YEAR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r w:rsidRPr="00253A25">
              <w:rPr>
                <w:rFonts w:ascii="Calibri" w:eastAsia="Times New Roman" w:hAnsi="Calibri" w:cs="Times New Roman"/>
                <w:color w:val="000000"/>
              </w:rPr>
              <w:t>SPI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</w:t>
            </w:r>
            <w:r w:rsidRPr="00253A25">
              <w:rPr>
                <w:rFonts w:ascii="Calibri" w:eastAsia="Times New Roman" w:hAnsi="Calibri" w:cs="Times New Roman"/>
                <w:color w:val="000000"/>
              </w:rPr>
              <w:t>CPI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r w:rsidRPr="00253A25">
              <w:rPr>
                <w:rFonts w:ascii="Calibri" w:eastAsia="Times New Roman" w:hAnsi="Calibri" w:cs="Times New Roman"/>
                <w:color w:val="000000"/>
              </w:rPr>
              <w:t>NCR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Pr="00253A25">
              <w:rPr>
                <w:rFonts w:ascii="Calibri" w:eastAsia="Times New Roman" w:hAnsi="Calibri" w:cs="Times New Roman"/>
                <w:color w:val="000000"/>
              </w:rPr>
              <w:t>LOG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Pr="00253A25">
              <w:rPr>
                <w:rFonts w:ascii="Calibri" w:eastAsia="Times New Roman" w:hAnsi="Calibri" w:cs="Times New Roman"/>
                <w:color w:val="000000"/>
              </w:rPr>
              <w:t>LOG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Pr="00253A25">
              <w:rPr>
                <w:rFonts w:ascii="Calibri" w:eastAsia="Times New Roman" w:hAnsi="Calibri" w:cs="Times New Roman"/>
                <w:color w:val="000000"/>
              </w:rPr>
              <w:t>LOG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1996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3.774892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1.845098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1.732394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1997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3.883013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2.255272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1.716003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1998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3.775383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2.278754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1.908485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1999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3.721332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2.204120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1.991226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3.826151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2.079181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1.954243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4.007964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2.000000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1.954243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2002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4.065650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2.204120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2.004321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4.192007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2.146128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2.120574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4.393376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2.204120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2.158362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4.359394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2.278754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2.181844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4.403867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2.342423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2.152288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4.688182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2.342423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2.167317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4.702643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2.431364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2.082785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4.363453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2.397940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2.113943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4.394023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2.380211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2.127105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4.369098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2.380211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2.155336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4.369821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2.431364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2.143015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4.558794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2.397940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2.158362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4.595605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2.431364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2.133539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4.489497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2.414973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2.133539</w:t>
            </w:r>
          </w:p>
        </w:tc>
      </w:tr>
      <w:tr w:rsidR="00EF3392" w:rsidRPr="00253A25" w:rsidTr="00D91544">
        <w:trPr>
          <w:trHeight w:val="300"/>
        </w:trPr>
        <w:tc>
          <w:tcPr>
            <w:tcW w:w="1620" w:type="dxa"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4.425275</w:t>
            </w:r>
          </w:p>
        </w:tc>
        <w:tc>
          <w:tcPr>
            <w:tcW w:w="162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2.447158</w:t>
            </w:r>
          </w:p>
        </w:tc>
        <w:tc>
          <w:tcPr>
            <w:tcW w:w="1710" w:type="dxa"/>
            <w:noWrap/>
            <w:hideMark/>
          </w:tcPr>
          <w:p w:rsidR="00EF3392" w:rsidRPr="00253A25" w:rsidRDefault="00EF3392" w:rsidP="00D9154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A25">
              <w:rPr>
                <w:rFonts w:ascii="Calibri" w:eastAsia="Times New Roman" w:hAnsi="Calibri" w:cs="Times New Roman"/>
                <w:color w:val="000000"/>
              </w:rPr>
              <w:t>2.133539</w:t>
            </w:r>
          </w:p>
        </w:tc>
      </w:tr>
    </w:tbl>
    <w:p w:rsidR="00EF3392" w:rsidRDefault="00EF3392" w:rsidP="00EF33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Source: CBN Statistical Bulletin and Transparency International.</w:t>
      </w:r>
    </w:p>
    <w:p w:rsidR="00EF3392" w:rsidRDefault="00EF3392">
      <w:bookmarkStart w:id="0" w:name="_GoBack"/>
      <w:bookmarkEnd w:id="0"/>
    </w:p>
    <w:sectPr w:rsidR="00EF339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60" w:rsidRDefault="001E0F60" w:rsidP="00EF3392">
      <w:pPr>
        <w:spacing w:after="0" w:line="240" w:lineRule="auto"/>
      </w:pPr>
      <w:r>
        <w:separator/>
      </w:r>
    </w:p>
  </w:endnote>
  <w:endnote w:type="continuationSeparator" w:id="0">
    <w:p w:rsidR="001E0F60" w:rsidRDefault="001E0F60" w:rsidP="00EF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27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3392" w:rsidRDefault="00EF3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F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392" w:rsidRDefault="00EF3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60" w:rsidRDefault="001E0F60" w:rsidP="00EF3392">
      <w:pPr>
        <w:spacing w:after="0" w:line="240" w:lineRule="auto"/>
      </w:pPr>
      <w:r>
        <w:separator/>
      </w:r>
    </w:p>
  </w:footnote>
  <w:footnote w:type="continuationSeparator" w:id="0">
    <w:p w:rsidR="001E0F60" w:rsidRDefault="001E0F60" w:rsidP="00EF3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92"/>
    <w:rsid w:val="001E0F60"/>
    <w:rsid w:val="00DF7AF3"/>
    <w:rsid w:val="00E96627"/>
    <w:rsid w:val="00E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B5890-7E56-4355-8C98-5B2D2107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92"/>
  </w:style>
  <w:style w:type="paragraph" w:styleId="Footer">
    <w:name w:val="footer"/>
    <w:basedOn w:val="Normal"/>
    <w:link w:val="FooterChar"/>
    <w:uiPriority w:val="99"/>
    <w:unhideWhenUsed/>
    <w:rsid w:val="00EF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</dc:creator>
  <cp:keywords/>
  <dc:description/>
  <cp:lastModifiedBy>CORDELIA</cp:lastModifiedBy>
  <cp:revision>1</cp:revision>
  <dcterms:created xsi:type="dcterms:W3CDTF">2018-10-19T00:50:00Z</dcterms:created>
  <dcterms:modified xsi:type="dcterms:W3CDTF">2018-10-19T00:52:00Z</dcterms:modified>
</cp:coreProperties>
</file>