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4C" w:rsidRDefault="00954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Bold" w:hAnsi="Times New Roman Bold"/>
          <w:caps/>
          <w:sz w:val="28"/>
        </w:rPr>
      </w:pPr>
      <w:r>
        <w:rPr>
          <w:rFonts w:ascii="Times New Roman Bold" w:hAnsi="Times New Roman Bold"/>
          <w:caps/>
          <w:sz w:val="28"/>
        </w:rPr>
        <w:t>strategic approach to supply chain management in logistics</w:t>
      </w:r>
    </w:p>
    <w:p w:rsidR="0095494C" w:rsidRDefault="0095494C">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right"/>
        <w:rPr>
          <w:rFonts w:ascii="Times New Roman Bold" w:hAnsi="Times New Roman Bold"/>
          <w:caps/>
          <w:sz w:val="28"/>
        </w:rPr>
      </w:pPr>
    </w:p>
    <w:p w:rsidR="0095494C" w:rsidRDefault="0095494C">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right"/>
        <w:rPr>
          <w:rFonts w:ascii="Times New Roman Bold" w:hAnsi="Times New Roman Bold"/>
          <w:caps/>
          <w:sz w:val="28"/>
        </w:rPr>
      </w:pPr>
    </w:p>
    <w:p w:rsidR="0095494C" w:rsidRPr="00466456" w:rsidRDefault="0095494C">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right"/>
        <w:rPr>
          <w:rFonts w:ascii="Times New Roman Bold" w:hAnsi="Times New Roman Bold"/>
          <w:caps/>
          <w:sz w:val="28"/>
          <w:lang w:val="fr-FR"/>
        </w:rPr>
      </w:pPr>
      <w:r w:rsidRPr="00466456">
        <w:rPr>
          <w:rFonts w:ascii="Times New Roman Bold" w:hAnsi="Times New Roman Bold"/>
          <w:lang w:val="fr-FR"/>
        </w:rPr>
        <w:t>Alexandru</w:t>
      </w:r>
      <w:r w:rsidRPr="00466456">
        <w:rPr>
          <w:rFonts w:ascii="Times New Roman Bold" w:hAnsi="Times New Roman Bold"/>
          <w:caps/>
          <w:lang w:val="fr-FR"/>
        </w:rPr>
        <w:t xml:space="preserve"> </w:t>
      </w:r>
      <w:r w:rsidRPr="00466456">
        <w:rPr>
          <w:rFonts w:ascii="Times New Roman Bold" w:hAnsi="Times New Roman Bold"/>
          <w:lang w:val="fr-FR"/>
        </w:rPr>
        <w:t>Burda</w:t>
      </w:r>
      <w:r w:rsidRPr="00466456">
        <w:rPr>
          <w:rFonts w:ascii="Times New Roman Bold" w:hAnsi="Times New Roman Bold"/>
          <w:caps/>
          <w:lang w:val="fr-FR"/>
        </w:rPr>
        <w:t xml:space="preserve">, </w:t>
      </w:r>
      <w:r w:rsidRPr="00466456">
        <w:rPr>
          <w:rFonts w:ascii="Times New Roman" w:hAnsi="Times New Roman"/>
          <w:lang w:val="fr-FR"/>
        </w:rPr>
        <w:t xml:space="preserve">Lecturer </w:t>
      </w:r>
      <w:r w:rsidRPr="00466456">
        <w:rPr>
          <w:rFonts w:ascii="Times New Roman" w:hAnsi="Times New Roman"/>
          <w:caps/>
          <w:lang w:val="fr-FR"/>
        </w:rPr>
        <w:t>pH.D</w:t>
      </w:r>
      <w:r w:rsidRPr="00466456">
        <w:rPr>
          <w:rFonts w:ascii="Times New Roman" w:hAnsi="Times New Roman"/>
          <w:caps/>
          <w:sz w:val="28"/>
          <w:lang w:val="fr-FR"/>
        </w:rPr>
        <w:t>.</w:t>
      </w:r>
    </w:p>
    <w:p w:rsidR="0095494C" w:rsidRDefault="0095494C">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right"/>
        <w:rPr>
          <w:rFonts w:ascii="Times New Roman" w:hAnsi="Times New Roman"/>
        </w:rPr>
      </w:pPr>
      <w:r>
        <w:rPr>
          <w:rFonts w:ascii="Times New Roman" w:hAnsi="Times New Roman"/>
        </w:rPr>
        <w:t xml:space="preserve">Faculty of Tourism and Trade Management, “Dimitrie Cantemir” Christian University </w:t>
      </w:r>
    </w:p>
    <w:p w:rsidR="0095494C" w:rsidRPr="00466456" w:rsidRDefault="004B1A7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right"/>
        <w:rPr>
          <w:rFonts w:ascii="Times New Roman Bold" w:hAnsi="Times New Roman Bold"/>
          <w:caps/>
          <w:sz w:val="28"/>
          <w:lang w:val="fr-FR"/>
        </w:rPr>
      </w:pPr>
      <w:hyperlink r:id="rId7" w:history="1">
        <w:r w:rsidR="0095494C" w:rsidRPr="00466456">
          <w:rPr>
            <w:rFonts w:ascii="Times New Roman" w:hAnsi="Times New Roman"/>
            <w:color w:val="000099"/>
            <w:u w:val="single"/>
            <w:lang w:val="fr-FR"/>
          </w:rPr>
          <w:t>alex.burda@mail.com</w:t>
        </w:r>
      </w:hyperlink>
    </w:p>
    <w:p w:rsidR="0095494C" w:rsidRPr="00466456" w:rsidRDefault="0095494C">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right"/>
        <w:rPr>
          <w:rFonts w:ascii="Times New Roman Bold" w:hAnsi="Times New Roman Bold"/>
          <w:caps/>
          <w:sz w:val="28"/>
          <w:lang w:val="fr-FR"/>
        </w:rPr>
      </w:pPr>
    </w:p>
    <w:p w:rsidR="0095494C" w:rsidRPr="00466456" w:rsidRDefault="0095494C">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right"/>
        <w:rPr>
          <w:rFonts w:ascii="Times New Roman Bold" w:hAnsi="Times New Roman Bold"/>
          <w:lang w:val="fr-FR"/>
        </w:rPr>
      </w:pPr>
      <w:r w:rsidRPr="00466456">
        <w:rPr>
          <w:rFonts w:ascii="Times New Roman Bold" w:hAnsi="Times New Roman Bold"/>
          <w:lang w:val="fr-FR"/>
        </w:rPr>
        <w:t xml:space="preserve">Sebastian Chirimbu, </w:t>
      </w:r>
      <w:r w:rsidR="00466456" w:rsidRPr="00466456">
        <w:rPr>
          <w:rFonts w:ascii="Times New Roman" w:hAnsi="Times New Roman"/>
          <w:lang w:val="fr-FR"/>
        </w:rPr>
        <w:t xml:space="preserve">Assoc. Prof. </w:t>
      </w:r>
      <w:r w:rsidRPr="00466456">
        <w:rPr>
          <w:rFonts w:ascii="Times New Roman" w:hAnsi="Times New Roman"/>
          <w:lang w:val="fr-FR"/>
        </w:rPr>
        <w:t xml:space="preserve"> </w:t>
      </w:r>
      <w:r w:rsidR="00466456" w:rsidRPr="00466456">
        <w:rPr>
          <w:rFonts w:ascii="Times New Roman" w:hAnsi="Times New Roman"/>
          <w:caps/>
          <w:lang w:val="fr-FR"/>
        </w:rPr>
        <w:t>P</w:t>
      </w:r>
      <w:r w:rsidR="00466456">
        <w:rPr>
          <w:rFonts w:ascii="Times New Roman" w:hAnsi="Times New Roman"/>
          <w:caps/>
          <w:lang w:val="fr-FR"/>
        </w:rPr>
        <w:t>hD</w:t>
      </w:r>
    </w:p>
    <w:p w:rsidR="0095494C" w:rsidRPr="00466456" w:rsidRDefault="0095494C">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right"/>
        <w:rPr>
          <w:rFonts w:ascii="Times New Roman" w:hAnsi="Times New Roman"/>
          <w:lang w:val="fr-FR"/>
        </w:rPr>
      </w:pPr>
      <w:r w:rsidRPr="00466456">
        <w:rPr>
          <w:rFonts w:ascii="Times New Roman" w:hAnsi="Times New Roman"/>
          <w:lang w:val="fr-FR"/>
        </w:rPr>
        <w:t>Director Adj. Centrul de Studii Multiculturale și Interlingvistice Universitatea „Spiru Haret”/Cercetător Asociat Dept. de Cercetare UWR</w:t>
      </w:r>
    </w:p>
    <w:p w:rsidR="0095494C" w:rsidRDefault="0095494C">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right"/>
        <w:rPr>
          <w:rFonts w:ascii="Times New Roman Bold" w:hAnsi="Times New Roman Bold"/>
        </w:rPr>
      </w:pPr>
      <w:r>
        <w:rPr>
          <w:rFonts w:ascii="Times New Roman" w:hAnsi="Times New Roman"/>
        </w:rPr>
        <w:t>Doctorand Şc. Doctorală IOSUD - Universitatea Valahia din Târgovişte</w:t>
      </w:r>
    </w:p>
    <w:p w:rsidR="0095494C" w:rsidRDefault="00666F6A">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right"/>
        <w:rPr>
          <w:rFonts w:ascii="Times New Roman Bold" w:hAnsi="Times New Roman Bold"/>
          <w:caps/>
          <w:sz w:val="28"/>
        </w:rPr>
      </w:pPr>
      <w:hyperlink r:id="rId8" w:history="1">
        <w:r w:rsidRPr="003621C5">
          <w:rPr>
            <w:rStyle w:val="Hyperlink"/>
            <w:rFonts w:ascii="Times New Roman" w:hAnsi="Times New Roman"/>
          </w:rPr>
          <w:t>sebastian_chirimbu@yahoo.com</w:t>
        </w:r>
      </w:hyperlink>
      <w:r w:rsidR="0095494C">
        <w:rPr>
          <w:rFonts w:ascii="Times New Roman" w:hAnsi="Times New Roman"/>
          <w:caps/>
          <w:sz w:val="28"/>
        </w:rPr>
        <w:t xml:space="preserve"> </w:t>
      </w:r>
    </w:p>
    <w:p w:rsidR="0095494C" w:rsidRDefault="00954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60" w:after="240"/>
        <w:ind w:firstLine="720"/>
        <w:jc w:val="both"/>
        <w:rPr>
          <w:rFonts w:ascii="Times New Roman Bold" w:hAnsi="Times New Roman Bold"/>
        </w:rPr>
        <w:sectPr w:rsidR="0095494C">
          <w:headerReference w:type="even" r:id="rId9"/>
          <w:headerReference w:type="default" r:id="rId10"/>
          <w:footerReference w:type="even" r:id="rId11"/>
          <w:footerReference w:type="default" r:id="rId12"/>
          <w:pgSz w:w="11900" w:h="16840"/>
          <w:pgMar w:top="1418" w:right="1134" w:bottom="1134" w:left="1418" w:header="708" w:footer="708" w:gutter="0"/>
          <w:cols w:space="720"/>
        </w:sectPr>
      </w:pPr>
    </w:p>
    <w:p w:rsidR="0095494C" w:rsidRDefault="00954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960" w:after="240"/>
        <w:ind w:firstLine="720"/>
        <w:jc w:val="both"/>
        <w:rPr>
          <w:rFonts w:ascii="Times New Roman Bold Italic" w:hAnsi="Times New Roman Bold Italic"/>
        </w:rPr>
      </w:pPr>
      <w:r>
        <w:rPr>
          <w:rFonts w:ascii="Times New Roman Bold Italic" w:hAnsi="Times New Roman Bold Italic"/>
        </w:rPr>
        <w:lastRenderedPageBreak/>
        <w:t>Abstract</w:t>
      </w:r>
    </w:p>
    <w:p w:rsidR="0095494C" w:rsidRDefault="00954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16"/>
        <w:jc w:val="both"/>
        <w:rPr>
          <w:rFonts w:ascii="Times New Roman Italic" w:hAnsi="Times New Roman Italic"/>
        </w:rPr>
      </w:pPr>
      <w:r>
        <w:rPr>
          <w:rFonts w:ascii="Times New Roman Italic" w:hAnsi="Times New Roman Italic"/>
        </w:rPr>
        <w:t>According to its mission, the fundamental purpose of logistics is to contribute to the achievement of customer services in terms of efficiency. Company's performance in the supply chain is given by the delivery service. It must be established from the way the company responds to every order received from the customer as a result of implementing a strategy consisting of a series of specific decisions. A higher level of service requires those decisions to permit the firm to meet an optimal service level and a complete customer satisfaction in terms of price, time value of the invoice, goods arrived safely at their destination. The level at which an order is satisfied is a measure of the performance of the supply chain of the company and of the strategy applied by the company for its management.</w:t>
      </w:r>
    </w:p>
    <w:p w:rsidR="0095494C" w:rsidRDefault="00954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ind w:firstLine="720"/>
        <w:jc w:val="both"/>
      </w:pPr>
      <w:r>
        <w:rPr>
          <w:rFonts w:ascii="Times New Roman Bold Italic" w:hAnsi="Times New Roman Bold Italic"/>
        </w:rPr>
        <w:t>Key words</w:t>
      </w:r>
      <w:r>
        <w:t>: logistics, supply chain, strategy, customer, performance.</w:t>
      </w:r>
    </w:p>
    <w:p w:rsidR="0095494C" w:rsidRDefault="0095494C" w:rsidP="0095494C">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480" w:line="240" w:lineRule="auto"/>
        <w:ind w:firstLine="720"/>
        <w:jc w:val="both"/>
        <w:rPr>
          <w:rFonts w:ascii="Times New Roman" w:hAnsi="Times New Roman"/>
        </w:rPr>
      </w:pPr>
      <w:r>
        <w:rPr>
          <w:rFonts w:ascii="Times New Roman Bold Italic" w:hAnsi="Times New Roman Bold Italic"/>
        </w:rPr>
        <w:t>JEL Classification</w:t>
      </w:r>
      <w:r>
        <w:rPr>
          <w:rFonts w:ascii="Times New Roman" w:hAnsi="Times New Roman"/>
        </w:rPr>
        <w:t>: L11 - Market Structure, Firm Strategy, and Market Performance. Production, Pricing, and Market Structure • Size Distribution of Firms</w:t>
      </w:r>
    </w:p>
    <w:p w:rsidR="0095494C" w:rsidRDefault="00954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firstLine="720"/>
        <w:jc w:val="both"/>
        <w:rPr>
          <w:rFonts w:ascii="Times New Roman Bold" w:hAnsi="Times New Roman Bold"/>
        </w:rPr>
      </w:pPr>
      <w:r>
        <w:rPr>
          <w:rFonts w:ascii="Times New Roman Bold" w:hAnsi="Times New Roman Bold"/>
        </w:rPr>
        <w:t>Introduction</w:t>
      </w:r>
    </w:p>
    <w:p w:rsidR="0095494C" w:rsidRDefault="00954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pPr>
      <w:r>
        <w:t>According to its mission, the fundamental purpose of logistics is to contribute to the achievement of of a maximum customer services in terms of efficiency. To achieve this, the logistics department and the company management must take account of (1) the need to know the customers' requirements on service level and the ability of the firm of cater (2) the need to know the level of service offered by competitors and (3) the ability of the firm, compared to the competition, to provide the level of service required by the customers (Lambert, Stock și Ellram, Fundamentals of Logistics Management 1998, 25). The analysis of this three aspects of management allows a company to identify the weaknesses and strengths of its business as the possible opportunities and threats in the market.</w:t>
      </w:r>
    </w:p>
    <w:p w:rsidR="0095494C" w:rsidRDefault="00954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240"/>
        <w:ind w:firstLine="720"/>
        <w:jc w:val="both"/>
        <w:rPr>
          <w:rFonts w:ascii="Times New Roman Bold" w:hAnsi="Times New Roman Bold"/>
        </w:rPr>
      </w:pPr>
      <w:r>
        <w:rPr>
          <w:rFonts w:ascii="Times New Roman Bold" w:hAnsi="Times New Roman Bold"/>
        </w:rPr>
        <w:t>Theoretical background</w:t>
      </w:r>
    </w:p>
    <w:p w:rsidR="0095494C" w:rsidRDefault="00954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pPr>
      <w:r>
        <w:t xml:space="preserve">At the same time, it must taken into account that each market or customer group is characterized by its own set of needs (Radu, Specialistul în logistică 2013, 31). Some markets require and pay for a high level of readiness (as short delivery times, the acceptance of higher </w:t>
      </w:r>
      <w:r>
        <w:lastRenderedPageBreak/>
        <w:t xml:space="preserve">costs). Other markets call for efficiency (costs as low as possible, despite longer delivery times). The strategy of a company in general and especially the logistics strategy, as well as the action plans to achieve its objectives, </w:t>
      </w:r>
      <w:r>
        <w:rPr>
          <w:rFonts w:ascii="Times New Roman Italic" w:hAnsi="Times New Roman Italic"/>
        </w:rPr>
        <w:t>must be based on the customer’s requests and the ability of the company to respond to them</w:t>
      </w:r>
      <w:r>
        <w:t>.</w:t>
      </w:r>
    </w:p>
    <w:p w:rsidR="0095494C" w:rsidRDefault="00954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pPr>
      <w:r>
        <w:t>Because the logistic strategy of a company has to be based on its customers needs, the supply chain used by a company must provide the appropriate (optimal) combination between customer requests related to a promptly delivery and those related woth efficiency in the delivery of products and goods. A company whose supply-chain better meets the needs of its customers will gain market share at the expense of other companies in the market and will thus be more profitabile.</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240" w:line="240" w:lineRule="auto"/>
        <w:ind w:firstLine="708"/>
        <w:rPr>
          <w:spacing w:val="0"/>
          <w:lang w:val="en-US"/>
        </w:rPr>
      </w:pPr>
      <w:r>
        <w:rPr>
          <w:rFonts w:ascii="Times New Roman Bold" w:hAnsi="Times New Roman Bold"/>
          <w:spacing w:val="0"/>
          <w:lang w:val="en-US"/>
        </w:rPr>
        <w:t>Types of supply chain management decisions</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8"/>
        <w:rPr>
          <w:spacing w:val="0"/>
          <w:lang w:val="en-US"/>
        </w:rPr>
      </w:pPr>
      <w:r>
        <w:rPr>
          <w:spacing w:val="0"/>
          <w:lang w:val="en-US"/>
        </w:rPr>
        <w:t>The participants in a supply chain constantly take decisions that affect the way in which their activities are conducted. Each organization tries to maximize results through a combination of outsourcing, partnership and conducting its own activities. At the moment the tendency is to focus on key competencies outside the firm and obtaining other activities needed to run the company (Radu, Specialistul în logistică 2013, 31). Although each supply chain has its unique set of market demands and operating modes, problems to be solved remain the same in every situation. Therefore, in each supply chain, management and specialists in logistics need to take individual and collective decisions relating to (1) production, (2) storage, (3) establishing production sites, (4) transport and (5) information management.</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8"/>
        <w:rPr>
          <w:spacing w:val="0"/>
          <w:lang w:val="en-US"/>
        </w:rPr>
      </w:pPr>
      <w:r>
        <w:rPr>
          <w:rFonts w:ascii="Times New Roman Italic" w:hAnsi="Times New Roman Italic"/>
          <w:spacing w:val="0"/>
          <w:lang w:val="en-US"/>
        </w:rPr>
        <w:t>Production</w:t>
      </w:r>
      <w:r>
        <w:rPr>
          <w:spacing w:val="0"/>
          <w:lang w:val="en-US"/>
        </w:rPr>
        <w:t xml:space="preserve"> (1) must include production scheduling, according to factory production capacity, balancing the required work effort, quality control, equipment maintenance. Decisions will be based on the nature of the products the market requests, the required quantities and  the required timeframe for delivery.</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8"/>
        <w:rPr>
          <w:spacing w:val="0"/>
          <w:lang w:val="en-US"/>
        </w:rPr>
      </w:pPr>
      <w:r>
        <w:rPr>
          <w:rFonts w:ascii="Times New Roman Italic" w:hAnsi="Times New Roman Italic"/>
          <w:spacing w:val="0"/>
          <w:lang w:val="en-US"/>
        </w:rPr>
        <w:t>Storage</w:t>
      </w:r>
      <w:r>
        <w:rPr>
          <w:spacing w:val="0"/>
          <w:lang w:val="en-US"/>
        </w:rPr>
        <w:t xml:space="preserve"> (2) must used in order to inssure a "buffer" against insecurity in the supply chain. Specific decisions regard determining the size of stocks on each level of the supply chain, the size of inventories of raw materials, semi-finished and finished products, and the optimal inventory size and timing of launching a new command. All these decisions must be allways based on implicit costs.</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8"/>
        <w:rPr>
          <w:spacing w:val="0"/>
          <w:lang w:val="en-US"/>
        </w:rPr>
      </w:pPr>
      <w:r>
        <w:rPr>
          <w:rFonts w:ascii="Times New Roman Italic" w:hAnsi="Times New Roman Italic"/>
          <w:spacing w:val="0"/>
          <w:lang w:val="en-US"/>
        </w:rPr>
        <w:t>Production location setting</w:t>
      </w:r>
      <w:r>
        <w:rPr>
          <w:spacing w:val="0"/>
          <w:lang w:val="en-US"/>
        </w:rPr>
        <w:t xml:space="preserve"> (3) must include decisions related to the location of factories and warehouses, the establishment of locations that involve the lowest cost, ie to determine whether to use existing sites or build new ones. Once taken these types of decisions, the available paths for the product to reach the final consumer are determined.</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8"/>
        <w:rPr>
          <w:spacing w:val="0"/>
          <w:lang w:val="en-US"/>
        </w:rPr>
      </w:pPr>
      <w:r>
        <w:rPr>
          <w:rFonts w:ascii="Times New Roman Italic" w:hAnsi="Times New Roman Italic"/>
          <w:spacing w:val="0"/>
          <w:lang w:val="en-US"/>
        </w:rPr>
        <w:t>Transport</w:t>
      </w:r>
      <w:r>
        <w:rPr>
          <w:spacing w:val="0"/>
          <w:lang w:val="en-US"/>
        </w:rPr>
        <w:t xml:space="preserve"> (4) will involve decisions about moving inventory from one location to another within a supply chain, namely the opportunity of using different modes of transport. Thus, the distribution by air transport menas or by truck can be faster and reliable, but also more expensive. Water transport or train are less expensive, but usually involve a period of time and  are less certain. This uncertainty may be compensated by a higher level of inventories.</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8"/>
        <w:rPr>
          <w:spacing w:val="0"/>
          <w:lang w:val="en-US"/>
        </w:rPr>
      </w:pPr>
      <w:r>
        <w:rPr>
          <w:rFonts w:ascii="Times New Roman Italic" w:hAnsi="Times New Roman Italic"/>
          <w:spacing w:val="0"/>
          <w:lang w:val="en-US"/>
        </w:rPr>
        <w:t>Information management</w:t>
      </w:r>
      <w:r>
        <w:rPr>
          <w:spacing w:val="0"/>
          <w:lang w:val="en-US"/>
        </w:rPr>
        <w:t xml:space="preserve"> (5) will require from a company decisions on the establishment of the necessary information, ie the information provided by the company to its partners in the supply chain. Timely and accurate information ensures proper coordination and making better decisions. With high quality information, those involved have the ability to make correct decisions about the necessary production, size and location of stocks and finding better transport solutions.</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8"/>
        <w:rPr>
          <w:spacing w:val="0"/>
          <w:lang w:val="en-US"/>
        </w:rPr>
      </w:pPr>
      <w:r>
        <w:rPr>
          <w:spacing w:val="0"/>
          <w:lang w:val="en-US"/>
        </w:rPr>
        <w:t>The sum of all decisions at this five areas level, defines the effectiveness and efficiency of the supply chain. The way a company can act and the ways it can compete in the market heavily dependent on the efficiency and effectiveness of the supply chain.</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240" w:line="240" w:lineRule="auto"/>
        <w:ind w:firstLine="708"/>
        <w:rPr>
          <w:rFonts w:ascii="Times New Roman Bold" w:hAnsi="Times New Roman Bold"/>
          <w:spacing w:val="0"/>
          <w:lang w:val="en-US"/>
        </w:rPr>
      </w:pPr>
      <w:r>
        <w:rPr>
          <w:rFonts w:ascii="Times New Roman Bold" w:hAnsi="Times New Roman Bold"/>
          <w:spacing w:val="0"/>
          <w:lang w:val="en-US"/>
        </w:rPr>
        <w:lastRenderedPageBreak/>
        <w:t>Adapting the supply chain to achieve the strategic objectives of the company</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8"/>
        <w:rPr>
          <w:spacing w:val="0"/>
          <w:lang w:val="en-US"/>
        </w:rPr>
      </w:pPr>
      <w:r>
        <w:rPr>
          <w:spacing w:val="0"/>
          <w:lang w:val="en-US"/>
        </w:rPr>
        <w:t>As shown, each market or customer category is characterized by its own set of needs. The various supply chains that serve these markets must address those needs. Some markets call and pay for a high level of readiness. Other markets require that their chains to focus on efficiency. The effect of all decisions of the five areas of the supply chain will determine how well it serves  the market and how profitable is that chain for its participants (Radu, Specialistul în logistică 2013, 33).</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8"/>
        <w:rPr>
          <w:spacing w:val="0"/>
          <w:lang w:val="en-US"/>
        </w:rPr>
      </w:pPr>
      <w:r>
        <w:rPr>
          <w:spacing w:val="0"/>
          <w:lang w:val="en-US"/>
        </w:rPr>
        <w:t xml:space="preserve">Thus, if a company's strategy is to </w:t>
      </w:r>
      <w:r>
        <w:rPr>
          <w:rFonts w:ascii="Times New Roman Italic" w:hAnsi="Times New Roman Italic"/>
          <w:spacing w:val="0"/>
          <w:lang w:val="en-US"/>
        </w:rPr>
        <w:t>sell products in large quantities at a low price</w:t>
      </w:r>
      <w:r>
        <w:rPr>
          <w:spacing w:val="0"/>
          <w:lang w:val="en-US"/>
        </w:rPr>
        <w:t>, supply chain must be optimized so as that obtaining and/or the distribution of products to achieve the lowest possible costs. Conversely, if a company's strategy is to respond to requests from a particular segment of the market with the competitive advantage of the high level of customer service, supply chain must be optimized to meet their needs promptly.</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8"/>
        <w:rPr>
          <w:spacing w:val="0"/>
          <w:lang w:val="en-US"/>
        </w:rPr>
      </w:pPr>
      <w:r>
        <w:rPr>
          <w:spacing w:val="0"/>
          <w:lang w:val="en-US"/>
        </w:rPr>
        <w:t>To adapt the supply chain to enable it ti reach the strategic objectives of the company, it is necessary to (1) understand the markets served by the company, (2) defining strengths, skills that  distinguish the company and its role in serving customers and (3) development of the supply chain capabilities to support the way the company acts (Radu, Specialistul în logistică 2013, 34).</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8"/>
        <w:rPr>
          <w:spacing w:val="0"/>
          <w:lang w:val="en-US"/>
        </w:rPr>
      </w:pPr>
      <w:r>
        <w:rPr>
          <w:rFonts w:ascii="Times New Roman Italic" w:hAnsi="Times New Roman Italic"/>
          <w:spacing w:val="0"/>
          <w:lang w:val="en-US"/>
        </w:rPr>
        <w:t>Understanding the markets served by the company</w:t>
      </w:r>
      <w:r>
        <w:rPr>
          <w:spacing w:val="0"/>
          <w:lang w:val="en-US"/>
        </w:rPr>
        <w:t xml:space="preserve"> (1) involves establishing the typology of own customers, the typology of the customer’s clients, the type of supply chain the company is part of and the types of needs that customers have.</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8"/>
        <w:rPr>
          <w:spacing w:val="0"/>
          <w:lang w:val="en-US"/>
        </w:rPr>
      </w:pPr>
      <w:r>
        <w:rPr>
          <w:spacing w:val="0"/>
          <w:lang w:val="en-US"/>
        </w:rPr>
        <w:t>Regarding the types of needs that customers may have, it should be determined:</w:t>
      </w:r>
    </w:p>
    <w:p w:rsidR="0095494C" w:rsidRDefault="0095494C">
      <w:pPr>
        <w:pStyle w:val="Indentcorptext"/>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hanging="283"/>
        <w:rPr>
          <w:spacing w:val="0"/>
          <w:lang w:val="en-US"/>
        </w:rPr>
      </w:pPr>
      <w:r>
        <w:rPr>
          <w:spacing w:val="0"/>
          <w:lang w:val="en-US"/>
        </w:rPr>
        <w:t>the quantities requested by customers: those focused on timeliness and/or proximity prefer small quantities and those who want a lower price are usualy buying in bulk;</w:t>
      </w:r>
    </w:p>
    <w:p w:rsidR="0095494C" w:rsidRDefault="0095494C">
      <w:pPr>
        <w:pStyle w:val="Indentcorptext"/>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hanging="283"/>
        <w:rPr>
          <w:spacing w:val="0"/>
          <w:lang w:val="en-US"/>
        </w:rPr>
      </w:pPr>
      <w:r>
        <w:rPr>
          <w:spacing w:val="0"/>
          <w:lang w:val="en-US"/>
        </w:rPr>
        <w:t>the delivery times requested by customers: residential customers in general are less willing to accept delivery delays (even if they are not necessarily long) compared to corporate customers;</w:t>
      </w:r>
    </w:p>
    <w:p w:rsidR="0095494C" w:rsidRDefault="0095494C">
      <w:pPr>
        <w:pStyle w:val="Indentcorptext"/>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hanging="283"/>
        <w:rPr>
          <w:spacing w:val="0"/>
          <w:lang w:val="en-US"/>
        </w:rPr>
      </w:pPr>
      <w:r>
        <w:rPr>
          <w:spacing w:val="0"/>
          <w:lang w:val="en-US"/>
        </w:rPr>
        <w:t>the customer-requested product categories: high-value products (that satisfy higher value needs) are required in smaller quantities than those of lower value (satisfying the primary needs);</w:t>
      </w:r>
    </w:p>
    <w:p w:rsidR="0095494C" w:rsidRDefault="0095494C">
      <w:pPr>
        <w:pStyle w:val="Indentcorptext"/>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hanging="283"/>
        <w:rPr>
          <w:spacing w:val="0"/>
          <w:lang w:val="en-US"/>
        </w:rPr>
      </w:pPr>
      <w:r>
        <w:rPr>
          <w:spacing w:val="0"/>
          <w:lang w:val="en-US"/>
        </w:rPr>
        <w:t>the delivery service level requested: complete and timely delivery or gradual deliver on longer term;</w:t>
      </w:r>
    </w:p>
    <w:p w:rsidR="0095494C" w:rsidRDefault="0095494C">
      <w:pPr>
        <w:pStyle w:val="Indentcorptext"/>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hanging="283"/>
        <w:rPr>
          <w:spacing w:val="0"/>
          <w:lang w:val="en-US"/>
        </w:rPr>
      </w:pPr>
      <w:r>
        <w:rPr>
          <w:spacing w:val="0"/>
          <w:lang w:val="en-US"/>
        </w:rPr>
        <w:t>the price accepted by the customer: customers seeking short delivery times are willing to accept higher prices;</w:t>
      </w:r>
    </w:p>
    <w:p w:rsidR="0095494C" w:rsidRDefault="0095494C">
      <w:pPr>
        <w:pStyle w:val="Indentcorptext"/>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hanging="283"/>
        <w:rPr>
          <w:spacing w:val="0"/>
          <w:lang w:val="en-US"/>
        </w:rPr>
      </w:pPr>
      <w:r>
        <w:rPr>
          <w:spacing w:val="0"/>
          <w:lang w:val="en-US"/>
        </w:rPr>
        <w:t>the pace of product innovation: customers seeking a fast pace of innovation are willing to accept higher prices for the goods but they are calling for short delivery deadlines instead.</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9"/>
        <w:rPr>
          <w:spacing w:val="0"/>
          <w:lang w:val="en-US"/>
        </w:rPr>
      </w:pPr>
      <w:r>
        <w:rPr>
          <w:rFonts w:ascii="Times New Roman Italic" w:hAnsi="Times New Roman Italic"/>
          <w:spacing w:val="0"/>
          <w:lang w:val="en-US"/>
        </w:rPr>
        <w:t>Defining competencies and distinctive roles of the company</w:t>
      </w:r>
      <w:r>
        <w:rPr>
          <w:spacing w:val="0"/>
          <w:lang w:val="en-US"/>
        </w:rPr>
        <w:t xml:space="preserve"> (2) involves establishing firm position in the supply chain (as manufacturing company, as wholesale or retail distributors, as service providers etc.), setting out key skills and the main source of profit. Establishing these issues must be made carefully because the company can serve several different market segments and can be part of many supply chains. If serving multiple market segments, the company must still seek ways to benefit from its distinctive competencies. Some parts of the supply chain can only belong to a distinctive market segment served, while others can be combined to achieve economies of scale.</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9"/>
        <w:rPr>
          <w:spacing w:val="0"/>
          <w:lang w:val="en-US"/>
        </w:rPr>
      </w:pPr>
      <w:r>
        <w:rPr>
          <w:spacing w:val="0"/>
          <w:lang w:val="en-US"/>
        </w:rPr>
        <w:t>For example, if manufacturing is a distinctive competence of a company, it can produce a wide range of different products in the same factories. Then the various storage and transport options can be used to deliver products to different market segments.</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9"/>
        <w:rPr>
          <w:spacing w:val="0"/>
          <w:lang w:val="en-US"/>
        </w:rPr>
      </w:pPr>
      <w:r>
        <w:rPr>
          <w:rFonts w:ascii="Times New Roman Italic" w:hAnsi="Times New Roman Italic"/>
          <w:spacing w:val="0"/>
          <w:lang w:val="en-US"/>
        </w:rPr>
        <w:t>Capacity building-delivery supply chain</w:t>
      </w:r>
      <w:r>
        <w:rPr>
          <w:spacing w:val="0"/>
          <w:lang w:val="en-US"/>
        </w:rPr>
        <w:t xml:space="preserve"> (3) is based on decisions made regarding five areas. Thus, through production, delivery timeliness can be achieved by building factories with large reserves of production capacity and/or using flexible manufacturing techniques that will </w:t>
      </w:r>
      <w:r>
        <w:rPr>
          <w:spacing w:val="0"/>
          <w:lang w:val="en-US"/>
        </w:rPr>
        <w:lastRenderedPageBreak/>
        <w:t>produce a variety of products. For an even better delivery timeliness, a company can produce in several smaller plants, close to the target customers.</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9"/>
        <w:rPr>
          <w:spacing w:val="0"/>
          <w:lang w:val="en-US"/>
        </w:rPr>
      </w:pPr>
      <w:r>
        <w:rPr>
          <w:spacing w:val="0"/>
          <w:lang w:val="en-US"/>
        </w:rPr>
        <w:t>Efficiency through production can be obtained by using plants with very low capacity reserves, which are optimized for producing a low range of products, to reduce costs. A greater efficiency can be achieved by centralizing production in large power plants that will produce economies of scale.</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9"/>
        <w:rPr>
          <w:spacing w:val="0"/>
          <w:lang w:val="en-US"/>
        </w:rPr>
      </w:pPr>
      <w:r>
        <w:rPr>
          <w:spacing w:val="0"/>
          <w:lang w:val="en-US"/>
        </w:rPr>
        <w:t>Through storage, delivery timeliness can be achieved with higher inventories, for a wide range of products. An even better delivery timeliness can be obtain by storing products in multiple locations, so they are either close to their customers or available immediately.</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9"/>
        <w:rPr>
          <w:spacing w:val="0"/>
          <w:lang w:val="en-US"/>
        </w:rPr>
      </w:pPr>
      <w:r>
        <w:rPr>
          <w:spacing w:val="0"/>
          <w:lang w:val="en-US"/>
        </w:rPr>
        <w:t>Efficiency can be achieved by reducing the size of inventories for all goods and especially for those that sell less frequently. Economies of scale can also be achieved by storing goods in a few central warehouses.</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9"/>
        <w:rPr>
          <w:spacing w:val="0"/>
          <w:lang w:val="en-US"/>
        </w:rPr>
      </w:pPr>
      <w:r>
        <w:rPr>
          <w:spacing w:val="0"/>
          <w:lang w:val="en-US"/>
        </w:rPr>
        <w:t>Through the production units site, delivery timeliness can be achieved by opening more outlets/retail points, physically close to the customer base (eg, fast food restaurants). Conversely, to get efficiency fewer locations that centralizes all activities are needed.</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9"/>
        <w:rPr>
          <w:spacing w:val="0"/>
          <w:lang w:val="en-US"/>
        </w:rPr>
      </w:pPr>
      <w:r>
        <w:rPr>
          <w:spacing w:val="0"/>
          <w:lang w:val="en-US"/>
        </w:rPr>
        <w:t>Through transport, delivery timeliness can be achieved by the choice of means of transport that are fast and flexible (such as aviation). In turn efficiency can be gained by postponing delivery until transport means are loaded to maximum capacity. In this instance it also preferable to use cheaper means of transport (water, rail or pipeline). Transport is even more effective if it starts from a single central point and not from several different locations.</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9"/>
      </w:pPr>
      <w:r>
        <w:rPr>
          <w:spacing w:val="0"/>
          <w:lang w:val="en-US"/>
        </w:rPr>
        <w:t>Through information, a company can achieve a high level of delivery readiness by collecting and transmitting accurate and timely data generated by operations. But when it comes to focusing on efficiency, companies should prefer less information related to fewer activities. Also, sometimes companies choose to send less information about them in order not to be exposed to the risk that those informations being used against them.</w:t>
      </w:r>
    </w:p>
    <w:p w:rsidR="0095494C" w:rsidRDefault="0095494C">
      <w:pPr>
        <w:pStyle w:val="Indent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240" w:line="240" w:lineRule="auto"/>
        <w:ind w:firstLine="708"/>
        <w:rPr>
          <w:spacing w:val="0"/>
          <w:lang w:val="en-US"/>
        </w:rPr>
      </w:pPr>
      <w:r>
        <w:rPr>
          <w:rFonts w:ascii="Times New Roman Bold" w:hAnsi="Times New Roman Bold"/>
          <w:spacing w:val="0"/>
          <w:lang w:val="en-US"/>
        </w:rPr>
        <w:t>Conclusion</w:t>
      </w:r>
    </w:p>
    <w:p w:rsidR="0095494C" w:rsidRDefault="00954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firstLine="720"/>
        <w:jc w:val="both"/>
      </w:pPr>
      <w:r>
        <w:t>Company's performance in the supply chain is given by the delivery service. It must be established from the way the company responds to every order received from the customer as a result of implementing a strategy consisting of a series of specific decisions. A higher level of service requires those decisions to permit the firm to meet an optimal service level and a complete customer satisfaction in terms of price, time value of the invoice, goods arrived safely at their destination. The level at which an order is satisfied is a measure of the performance of the supply chain of the company and of the strategy applied by the company for its management.</w:t>
      </w:r>
    </w:p>
    <w:p w:rsidR="0095494C" w:rsidRDefault="0095494C" w:rsidP="0095494C">
      <w:pPr>
        <w:pStyle w:val="Heading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rPr>
          <w:rFonts w:ascii="Times New Roman Bold" w:hAnsi="Times New Roman Bold"/>
          <w:color w:val="000000"/>
          <w:sz w:val="24"/>
        </w:rPr>
      </w:pPr>
      <w:r>
        <w:rPr>
          <w:rFonts w:ascii="Times New Roman Bold" w:hAnsi="Times New Roman Bold"/>
          <w:color w:val="000000"/>
          <w:sz w:val="24"/>
        </w:rPr>
        <w:tab/>
        <w:t>Bibliography</w:t>
      </w:r>
    </w:p>
    <w:p w:rsidR="0095494C" w:rsidRDefault="0095494C" w:rsidP="0095494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jc w:val="both"/>
      </w:pPr>
      <w:r>
        <w:t xml:space="preserve">Ackerman, Kenneth B. „Value-Added Warehousing Cuts Inventory Costs.” </w:t>
      </w:r>
      <w:r>
        <w:rPr>
          <w:rFonts w:ascii="Times New Roman Italic" w:hAnsi="Times New Roman Italic"/>
        </w:rPr>
        <w:t>Transportation and Distribution</w:t>
      </w:r>
      <w:r>
        <w:t>, iulie 1989: 32-35.</w:t>
      </w:r>
    </w:p>
    <w:p w:rsidR="0095494C" w:rsidRDefault="0095494C" w:rsidP="0095494C">
      <w:pPr>
        <w:pStyle w:val="BibliographyText"/>
        <w:spacing w:after="0"/>
        <w:ind w:left="567" w:hanging="567"/>
        <w:jc w:val="both"/>
        <w:rPr>
          <w:rFonts w:ascii="Times New Roman" w:hAnsi="Times New Roman"/>
          <w:sz w:val="24"/>
        </w:rPr>
      </w:pPr>
      <w:r>
        <w:rPr>
          <w:rFonts w:ascii="Times New Roman" w:hAnsi="Times New Roman"/>
          <w:sz w:val="24"/>
        </w:rPr>
        <w:t xml:space="preserve">Ballou, Ronald H. </w:t>
      </w:r>
      <w:r>
        <w:rPr>
          <w:rFonts w:ascii="Times New Roman Italic" w:hAnsi="Times New Roman Italic"/>
          <w:sz w:val="24"/>
        </w:rPr>
        <w:t>Bussines Logistics Management</w:t>
      </w:r>
      <w:r>
        <w:rPr>
          <w:rFonts w:ascii="Times New Roman" w:hAnsi="Times New Roman"/>
          <w:sz w:val="24"/>
        </w:rPr>
        <w:t>. Third Edition. Englewood Cliffs, New Jersey: Prentice-Hall International, Inc., 1992.</w:t>
      </w:r>
    </w:p>
    <w:p w:rsidR="0095494C" w:rsidRDefault="0095494C" w:rsidP="0095494C">
      <w:pPr>
        <w:pStyle w:val="BibliographyText"/>
        <w:spacing w:after="0"/>
        <w:ind w:left="567" w:hanging="567"/>
        <w:jc w:val="both"/>
        <w:rPr>
          <w:rFonts w:ascii="Times New Roman" w:hAnsi="Times New Roman"/>
          <w:sz w:val="24"/>
        </w:rPr>
      </w:pPr>
      <w:r>
        <w:rPr>
          <w:rFonts w:ascii="Times New Roman" w:hAnsi="Times New Roman"/>
          <w:sz w:val="24"/>
        </w:rPr>
        <w:t xml:space="preserve">Bălan, Carmen. </w:t>
      </w:r>
      <w:r>
        <w:rPr>
          <w:rFonts w:ascii="Times New Roman Italic" w:hAnsi="Times New Roman Italic"/>
          <w:sz w:val="24"/>
        </w:rPr>
        <w:t>Logistica</w:t>
      </w:r>
      <w:r>
        <w:rPr>
          <w:rFonts w:ascii="Times New Roman" w:hAnsi="Times New Roman"/>
          <w:sz w:val="24"/>
        </w:rPr>
        <w:t xml:space="preserve">. Ediţia a III-a revăzută şi adăugită (in translation </w:t>
      </w:r>
      <w:r>
        <w:rPr>
          <w:rFonts w:ascii="Times New Roman Italic" w:hAnsi="Times New Roman Italic"/>
          <w:sz w:val="24"/>
        </w:rPr>
        <w:t>Logistics. Third edition revised</w:t>
      </w:r>
      <w:r>
        <w:rPr>
          <w:rFonts w:ascii="Times New Roman" w:hAnsi="Times New Roman"/>
          <w:sz w:val="24"/>
        </w:rPr>
        <w:t>). București: Editura Uranus, 2006.</w:t>
      </w:r>
    </w:p>
    <w:p w:rsidR="0095494C" w:rsidRDefault="0095494C" w:rsidP="0095494C">
      <w:pPr>
        <w:pStyle w:val="BibliographyText"/>
        <w:spacing w:after="0"/>
        <w:ind w:left="567" w:hanging="567"/>
        <w:jc w:val="both"/>
        <w:rPr>
          <w:rFonts w:ascii="Times New Roman" w:hAnsi="Times New Roman"/>
          <w:sz w:val="24"/>
        </w:rPr>
      </w:pPr>
      <w:r>
        <w:rPr>
          <w:rFonts w:ascii="Times New Roman" w:hAnsi="Times New Roman"/>
          <w:sz w:val="24"/>
        </w:rPr>
        <w:t xml:space="preserve">Burda Alexandru, </w:t>
      </w:r>
      <w:r>
        <w:rPr>
          <w:rFonts w:ascii="Times New Roman Italic" w:hAnsi="Times New Roman Italic"/>
          <w:sz w:val="24"/>
        </w:rPr>
        <w:t>Logistica și distribuția mărfurilor, Ediția a IV-a (</w:t>
      </w:r>
      <w:r>
        <w:rPr>
          <w:rFonts w:ascii="Times New Roman" w:hAnsi="Times New Roman"/>
          <w:sz w:val="24"/>
        </w:rPr>
        <w:t xml:space="preserve">in translation </w:t>
      </w:r>
      <w:r>
        <w:rPr>
          <w:rFonts w:ascii="Times New Roman Italic" w:hAnsi="Times New Roman Italic"/>
          <w:sz w:val="24"/>
        </w:rPr>
        <w:t>Logistics and distribution of goods, Fourth Edition</w:t>
      </w:r>
      <w:r>
        <w:rPr>
          <w:rFonts w:ascii="Times New Roman" w:hAnsi="Times New Roman"/>
          <w:sz w:val="24"/>
        </w:rPr>
        <w:t>), Editura Pro Universitaria, București, 2014.</w:t>
      </w:r>
    </w:p>
    <w:p w:rsidR="0095494C" w:rsidRDefault="0095494C" w:rsidP="0095494C">
      <w:pPr>
        <w:pStyle w:val="BibliographyText"/>
        <w:spacing w:after="0"/>
        <w:ind w:left="567" w:hanging="567"/>
        <w:jc w:val="both"/>
        <w:rPr>
          <w:rFonts w:ascii="Times New Roman" w:hAnsi="Times New Roman"/>
          <w:sz w:val="24"/>
        </w:rPr>
      </w:pPr>
      <w:r>
        <w:rPr>
          <w:rFonts w:ascii="Times New Roman" w:hAnsi="Times New Roman"/>
          <w:sz w:val="24"/>
        </w:rPr>
        <w:t xml:space="preserve">Cristopher, Martin. „Developing Customer Service Strategies.” In </w:t>
      </w:r>
      <w:r>
        <w:rPr>
          <w:rFonts w:ascii="Times New Roman Italic" w:hAnsi="Times New Roman Italic"/>
          <w:sz w:val="24"/>
        </w:rPr>
        <w:t>The Gower Handbook of Logistics and Distribution Management</w:t>
      </w:r>
      <w:r>
        <w:rPr>
          <w:rFonts w:ascii="Times New Roman" w:hAnsi="Times New Roman"/>
          <w:sz w:val="24"/>
        </w:rPr>
        <w:t>, by John Gattorna, editor John Gattorna. Gower Publishing Company Ltd., 1990.</w:t>
      </w:r>
    </w:p>
    <w:p w:rsidR="0095494C" w:rsidRDefault="0095494C" w:rsidP="0095494C">
      <w:pPr>
        <w:pStyle w:val="BibliographyText"/>
        <w:spacing w:after="0"/>
        <w:ind w:left="567" w:hanging="567"/>
        <w:jc w:val="both"/>
        <w:rPr>
          <w:rFonts w:ascii="Times New Roman" w:hAnsi="Times New Roman"/>
          <w:sz w:val="24"/>
        </w:rPr>
      </w:pPr>
      <w:r>
        <w:rPr>
          <w:rFonts w:ascii="Times New Roman" w:hAnsi="Times New Roman"/>
          <w:sz w:val="24"/>
        </w:rPr>
        <w:lastRenderedPageBreak/>
        <w:t xml:space="preserve">Cătăneț, Alina. </w:t>
      </w:r>
      <w:r>
        <w:rPr>
          <w:rFonts w:ascii="Times New Roman Italic" w:hAnsi="Times New Roman Italic"/>
          <w:sz w:val="24"/>
        </w:rPr>
        <w:t>Aprovizionarea (I)</w:t>
      </w:r>
      <w:r>
        <w:rPr>
          <w:rFonts w:ascii="Times New Roman" w:hAnsi="Times New Roman"/>
          <w:sz w:val="24"/>
        </w:rPr>
        <w:t xml:space="preserve">. Logistică: Modul 2 (in translation </w:t>
      </w:r>
      <w:r>
        <w:rPr>
          <w:rFonts w:ascii="Times New Roman Italic" w:hAnsi="Times New Roman Italic"/>
          <w:sz w:val="24"/>
        </w:rPr>
        <w:t>Supply (I). Logistics: Module 2</w:t>
      </w:r>
      <w:r>
        <w:rPr>
          <w:rFonts w:ascii="Times New Roman" w:hAnsi="Times New Roman"/>
          <w:sz w:val="24"/>
        </w:rPr>
        <w:t>). București: Eurocor, 2013.</w:t>
      </w:r>
    </w:p>
    <w:p w:rsidR="0095494C" w:rsidRDefault="0095494C" w:rsidP="0095494C">
      <w:pPr>
        <w:pStyle w:val="BibliographyText"/>
        <w:spacing w:after="0"/>
        <w:ind w:left="567" w:hanging="567"/>
        <w:jc w:val="both"/>
        <w:rPr>
          <w:rFonts w:ascii="Times New Roman" w:hAnsi="Times New Roman"/>
          <w:sz w:val="24"/>
        </w:rPr>
      </w:pPr>
      <w:r>
        <w:rPr>
          <w:rFonts w:ascii="Times New Roman" w:hAnsi="Times New Roman"/>
          <w:sz w:val="24"/>
        </w:rPr>
        <w:t xml:space="preserve">Cătăneț, Alina. </w:t>
      </w:r>
      <w:r>
        <w:rPr>
          <w:rFonts w:ascii="Times New Roman Italic" w:hAnsi="Times New Roman Italic"/>
          <w:sz w:val="24"/>
        </w:rPr>
        <w:t>Transportul mărfurilor</w:t>
      </w:r>
      <w:r>
        <w:rPr>
          <w:rFonts w:ascii="Times New Roman" w:hAnsi="Times New Roman"/>
          <w:sz w:val="24"/>
        </w:rPr>
        <w:t xml:space="preserve">. Logistică: Modul 4 (in translation </w:t>
      </w:r>
      <w:r>
        <w:rPr>
          <w:rFonts w:ascii="Times New Roman Italic" w:hAnsi="Times New Roman Italic"/>
          <w:sz w:val="24"/>
        </w:rPr>
        <w:t>Transport of goods. Logistics: Module 4</w:t>
      </w:r>
      <w:r>
        <w:rPr>
          <w:rFonts w:ascii="Times New Roman" w:hAnsi="Times New Roman"/>
          <w:sz w:val="24"/>
        </w:rPr>
        <w:t>). București: Eurocor, 2013.</w:t>
      </w:r>
    </w:p>
    <w:p w:rsidR="0095494C" w:rsidRDefault="0095494C" w:rsidP="0095494C">
      <w:pPr>
        <w:pStyle w:val="BibliographyText"/>
        <w:spacing w:after="0"/>
        <w:ind w:left="567" w:hanging="567"/>
        <w:jc w:val="both"/>
        <w:rPr>
          <w:rFonts w:ascii="Times New Roman" w:hAnsi="Times New Roman"/>
          <w:sz w:val="24"/>
        </w:rPr>
      </w:pPr>
      <w:r>
        <w:rPr>
          <w:rFonts w:ascii="Times New Roman" w:hAnsi="Times New Roman"/>
          <w:sz w:val="24"/>
        </w:rPr>
        <w:t xml:space="preserve">Donald J. Bowersox, David J. Closs, Theodore P. Stank. </w:t>
      </w:r>
      <w:r>
        <w:rPr>
          <w:rFonts w:ascii="Times New Roman Italic" w:hAnsi="Times New Roman Italic"/>
          <w:sz w:val="24"/>
        </w:rPr>
        <w:t>Ten Mega-Trends that Will Revolutionize Supply Chain Logistics</w:t>
      </w:r>
      <w:r>
        <w:rPr>
          <w:rFonts w:ascii="Times New Roman" w:hAnsi="Times New Roman"/>
          <w:sz w:val="24"/>
        </w:rPr>
        <w:t>. In Journal of Business Logistics, Council of Logistics Management, Vol. 21, No. 2, 2000.</w:t>
      </w:r>
    </w:p>
    <w:p w:rsidR="0095494C" w:rsidRDefault="0095494C" w:rsidP="0095494C">
      <w:pPr>
        <w:pStyle w:val="BibliographyText"/>
        <w:spacing w:after="0"/>
        <w:ind w:left="567" w:hanging="567"/>
        <w:jc w:val="both"/>
        <w:rPr>
          <w:rFonts w:ascii="Times New Roman" w:hAnsi="Times New Roman"/>
          <w:sz w:val="24"/>
        </w:rPr>
      </w:pPr>
      <w:r>
        <w:rPr>
          <w:rFonts w:ascii="Times New Roman" w:hAnsi="Times New Roman"/>
          <w:sz w:val="24"/>
        </w:rPr>
        <w:t>Ellram, Lisa. „The Suplier Selection Decision in Strategic Partnerships.” In Journal of Purchasing and Materials Management, Fall 1990: 8-14.</w:t>
      </w:r>
    </w:p>
    <w:p w:rsidR="0095494C" w:rsidRDefault="0095494C" w:rsidP="0095494C">
      <w:pPr>
        <w:pStyle w:val="BibliographyText"/>
        <w:spacing w:after="0"/>
        <w:ind w:left="567" w:hanging="567"/>
        <w:jc w:val="both"/>
        <w:rPr>
          <w:rFonts w:ascii="Times New Roman" w:hAnsi="Times New Roman"/>
          <w:sz w:val="24"/>
        </w:rPr>
      </w:pPr>
      <w:r>
        <w:rPr>
          <w:rFonts w:ascii="Times New Roman" w:hAnsi="Times New Roman"/>
          <w:sz w:val="24"/>
        </w:rPr>
        <w:t xml:space="preserve">Ghiani, G., G. Laporte, și R. Musmanno. </w:t>
      </w:r>
      <w:r>
        <w:rPr>
          <w:rFonts w:ascii="Times New Roman Italic" w:hAnsi="Times New Roman Italic"/>
          <w:sz w:val="24"/>
        </w:rPr>
        <w:t>Introduction to Logistics Systems Planning and Control</w:t>
      </w:r>
      <w:r>
        <w:rPr>
          <w:rFonts w:ascii="Times New Roman" w:hAnsi="Times New Roman"/>
          <w:sz w:val="24"/>
        </w:rPr>
        <w:t>. Londra: John Wiley &amp; Sons, Ltd., 2004.</w:t>
      </w:r>
    </w:p>
    <w:p w:rsidR="0095494C" w:rsidRDefault="0095494C" w:rsidP="0095494C">
      <w:pPr>
        <w:pStyle w:val="BibliographyText"/>
        <w:spacing w:after="0"/>
        <w:ind w:left="567" w:hanging="567"/>
        <w:jc w:val="both"/>
        <w:rPr>
          <w:rFonts w:ascii="Times New Roman" w:hAnsi="Times New Roman"/>
          <w:sz w:val="24"/>
        </w:rPr>
      </w:pPr>
      <w:r>
        <w:rPr>
          <w:rFonts w:ascii="Times New Roman" w:hAnsi="Times New Roman"/>
          <w:sz w:val="24"/>
        </w:rPr>
        <w:t xml:space="preserve">Jenkins, M. L. „Utilizing Public Warehouses.” </w:t>
      </w:r>
      <w:r>
        <w:rPr>
          <w:rFonts w:ascii="Times New Roman Italic" w:hAnsi="Times New Roman Italic"/>
          <w:sz w:val="24"/>
        </w:rPr>
        <w:t>Plants, Sites and Parks</w:t>
      </w:r>
      <w:r>
        <w:rPr>
          <w:rFonts w:ascii="Times New Roman" w:hAnsi="Times New Roman"/>
          <w:sz w:val="24"/>
        </w:rPr>
        <w:t>, noiembrie-decembrie 1992.</w:t>
      </w:r>
    </w:p>
    <w:p w:rsidR="0095494C" w:rsidRDefault="0095494C" w:rsidP="0095494C">
      <w:pPr>
        <w:pStyle w:val="BibliographyText"/>
        <w:spacing w:after="0"/>
        <w:ind w:left="567" w:hanging="567"/>
        <w:jc w:val="both"/>
        <w:rPr>
          <w:rFonts w:ascii="Times New Roman" w:hAnsi="Times New Roman"/>
          <w:sz w:val="24"/>
        </w:rPr>
      </w:pPr>
      <w:r>
        <w:rPr>
          <w:rFonts w:ascii="Times New Roman" w:hAnsi="Times New Roman"/>
          <w:sz w:val="24"/>
        </w:rPr>
        <w:t xml:space="preserve">Lambert, Douglas M., și James R. Stock. </w:t>
      </w:r>
      <w:r>
        <w:rPr>
          <w:rFonts w:ascii="Times New Roman Italic" w:hAnsi="Times New Roman Italic"/>
          <w:sz w:val="24"/>
        </w:rPr>
        <w:t>Strategic Logistics Management</w:t>
      </w:r>
      <w:r>
        <w:rPr>
          <w:rFonts w:ascii="Times New Roman" w:hAnsi="Times New Roman"/>
          <w:sz w:val="24"/>
        </w:rPr>
        <w:t>. 3rd ed. Editor Richard D. Irwin. Burr Ridge, Ilinois, 1993.</w:t>
      </w:r>
    </w:p>
    <w:p w:rsidR="0095494C" w:rsidRDefault="0095494C" w:rsidP="0095494C">
      <w:pPr>
        <w:pStyle w:val="BibliographyText"/>
        <w:spacing w:after="0"/>
        <w:ind w:left="567" w:hanging="567"/>
        <w:jc w:val="both"/>
        <w:rPr>
          <w:rFonts w:ascii="Times New Roman" w:hAnsi="Times New Roman"/>
          <w:sz w:val="24"/>
        </w:rPr>
      </w:pPr>
      <w:r w:rsidRPr="0063467F">
        <w:rPr>
          <w:rFonts w:ascii="Times New Roman" w:hAnsi="Times New Roman"/>
          <w:sz w:val="24"/>
        </w:rPr>
        <w:t xml:space="preserve">Lambert, Douglas M., James R. Stock, și Lisa M. Ellram. </w:t>
      </w:r>
      <w:r w:rsidRPr="0063467F">
        <w:rPr>
          <w:rFonts w:ascii="Times New Roman" w:hAnsi="Times New Roman"/>
          <w:i/>
          <w:iCs/>
          <w:sz w:val="24"/>
        </w:rPr>
        <w:t>Fundamentals of Logistics Management</w:t>
      </w:r>
      <w:r w:rsidRPr="0063467F">
        <w:rPr>
          <w:rFonts w:ascii="Times New Roman" w:hAnsi="Times New Roman"/>
          <w:sz w:val="24"/>
        </w:rPr>
        <w:t>. Editor Irwin McGraw-Hill. New York: McGraw-Hill Higher Education, 1998.</w:t>
      </w:r>
    </w:p>
    <w:p w:rsidR="0095494C" w:rsidRDefault="0095494C" w:rsidP="0095494C">
      <w:pPr>
        <w:pStyle w:val="BibliographyText"/>
        <w:spacing w:after="0"/>
        <w:ind w:left="567" w:hanging="567"/>
        <w:jc w:val="both"/>
        <w:rPr>
          <w:rFonts w:ascii="Times New Roman" w:hAnsi="Times New Roman"/>
          <w:sz w:val="24"/>
        </w:rPr>
      </w:pPr>
      <w:r>
        <w:rPr>
          <w:rFonts w:ascii="Times New Roman" w:hAnsi="Times New Roman"/>
          <w:sz w:val="24"/>
        </w:rPr>
        <w:t xml:space="preserve">Radu, Cătălina. </w:t>
      </w:r>
      <w:r>
        <w:rPr>
          <w:rFonts w:ascii="Times New Roman Italic" w:hAnsi="Times New Roman Italic"/>
          <w:sz w:val="24"/>
        </w:rPr>
        <w:t xml:space="preserve">Specialistul în logistică. </w:t>
      </w:r>
      <w:r>
        <w:rPr>
          <w:rFonts w:ascii="Times New Roman" w:hAnsi="Times New Roman"/>
          <w:sz w:val="24"/>
        </w:rPr>
        <w:t xml:space="preserve">Logistică: Modul 1 (in translation </w:t>
      </w:r>
      <w:r>
        <w:rPr>
          <w:rFonts w:ascii="Times New Roman Italic" w:hAnsi="Times New Roman Italic"/>
          <w:sz w:val="24"/>
        </w:rPr>
        <w:t>Logistics specialist. Logistics: Module 1</w:t>
      </w:r>
      <w:r>
        <w:rPr>
          <w:rFonts w:ascii="Times New Roman" w:hAnsi="Times New Roman"/>
          <w:sz w:val="24"/>
        </w:rPr>
        <w:t>). București: Eurocor, 2006.</w:t>
      </w:r>
    </w:p>
    <w:p w:rsidR="0095494C" w:rsidRDefault="0095494C" w:rsidP="0095494C">
      <w:pPr>
        <w:pStyle w:val="BibliographyText"/>
        <w:spacing w:after="0"/>
        <w:ind w:left="567" w:hanging="567"/>
        <w:jc w:val="both"/>
        <w:rPr>
          <w:rFonts w:ascii="Times New Roman" w:hAnsi="Times New Roman"/>
          <w:sz w:val="24"/>
        </w:rPr>
      </w:pPr>
      <w:r>
        <w:rPr>
          <w:rFonts w:ascii="Times New Roman" w:hAnsi="Times New Roman"/>
          <w:sz w:val="24"/>
        </w:rPr>
        <w:t xml:space="preserve">Radu, Cătălina. </w:t>
      </w:r>
      <w:r>
        <w:rPr>
          <w:rFonts w:ascii="Times New Roman Italic" w:hAnsi="Times New Roman Italic"/>
          <w:sz w:val="24"/>
        </w:rPr>
        <w:t>Aprovizionarea (II)</w:t>
      </w:r>
      <w:r>
        <w:rPr>
          <w:rFonts w:ascii="Times New Roman" w:hAnsi="Times New Roman"/>
          <w:sz w:val="24"/>
        </w:rPr>
        <w:t xml:space="preserve">. Logistică: Modul 3 (in translation </w:t>
      </w:r>
      <w:r>
        <w:rPr>
          <w:rFonts w:ascii="Times New Roman Italic" w:hAnsi="Times New Roman Italic"/>
          <w:sz w:val="24"/>
        </w:rPr>
        <w:t>Supply (II). Logistics: Module 3</w:t>
      </w:r>
      <w:r>
        <w:rPr>
          <w:rFonts w:ascii="Times New Roman" w:hAnsi="Times New Roman"/>
          <w:sz w:val="24"/>
        </w:rPr>
        <w:t>). București: Eurocor, 2013</w:t>
      </w:r>
    </w:p>
    <w:p w:rsidR="0095494C" w:rsidRDefault="0095494C">
      <w:pPr>
        <w:pStyle w:val="BibliographyText"/>
        <w:spacing w:after="0"/>
        <w:ind w:left="567" w:hanging="567"/>
        <w:jc w:val="both"/>
        <w:rPr>
          <w:rFonts w:ascii="Times New Roman" w:hAnsi="Times New Roman"/>
          <w:sz w:val="24"/>
        </w:rPr>
      </w:pPr>
    </w:p>
    <w:p w:rsidR="0095494C" w:rsidRDefault="00954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95494C" w:rsidRDefault="00954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95494C" w:rsidRDefault="00954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95494C" w:rsidRDefault="00954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sz w:val="20"/>
        </w:rPr>
      </w:pPr>
    </w:p>
    <w:sectPr w:rsidR="0095494C" w:rsidSect="004B1A7E">
      <w:headerReference w:type="even" r:id="rId13"/>
      <w:headerReference w:type="default" r:id="rId14"/>
      <w:footerReference w:type="even" r:id="rId15"/>
      <w:footerReference w:type="default" r:id="rId16"/>
      <w:type w:val="continuous"/>
      <w:pgSz w:w="11900" w:h="16840"/>
      <w:pgMar w:top="1418" w:right="1134" w:bottom="1134" w:left="1418"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678" w:rsidRDefault="00F93678">
      <w:r>
        <w:separator/>
      </w:r>
    </w:p>
  </w:endnote>
  <w:endnote w:type="continuationSeparator" w:id="1">
    <w:p w:rsidR="00F93678" w:rsidRDefault="00F93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Bold">
    <w:panose1 w:val="02040803050406030204"/>
    <w:charset w:val="00"/>
    <w:family w:val="auto"/>
    <w:pitch w:val="variable"/>
    <w:sig w:usb0="00000003" w:usb1="00000000" w:usb2="00000000" w:usb3="00000000" w:csb0="00000001" w:csb1="00000000"/>
  </w:font>
  <w:font w:name="Hoefler Text">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imes New Roman Bold Italic">
    <w:panose1 w:val="02020703060505090304"/>
    <w:charset w:val="00"/>
    <w:family w:val="auto"/>
    <w:pitch w:val="variable"/>
    <w:sig w:usb0="00000003" w:usb1="00000000" w:usb2="00000000" w:usb3="00000000" w:csb0="00000001" w:csb1="00000000"/>
  </w:font>
  <w:font w:name="Times New Roman 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4C" w:rsidRDefault="0095494C">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4C" w:rsidRDefault="0095494C">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olor w:val="aut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4C" w:rsidRDefault="0095494C">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olor w:val="auto"/>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4C" w:rsidRDefault="0095494C">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678" w:rsidRDefault="00F93678">
      <w:r>
        <w:separator/>
      </w:r>
    </w:p>
  </w:footnote>
  <w:footnote w:type="continuationSeparator" w:id="1">
    <w:p w:rsidR="00F93678" w:rsidRDefault="00F93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4C" w:rsidRDefault="0095494C">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4C" w:rsidRDefault="0095494C">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4C" w:rsidRDefault="0095494C">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4C" w:rsidRDefault="0095494C">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numFmt w:val="bullet"/>
      <w:lvlText w:val="•"/>
      <w:lvlJc w:val="left"/>
      <w:pPr>
        <w:tabs>
          <w:tab w:val="num" w:pos="283"/>
        </w:tabs>
        <w:ind w:left="28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stylePaneSortMethod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63467F"/>
    <w:rsid w:val="001D03E7"/>
    <w:rsid w:val="00466456"/>
    <w:rsid w:val="004B1A7E"/>
    <w:rsid w:val="0063467F"/>
    <w:rsid w:val="00666F6A"/>
    <w:rsid w:val="0095494C"/>
    <w:rsid w:val="00E34CB0"/>
    <w:rsid w:val="00F9367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B1A7E"/>
    <w:rPr>
      <w:rFonts w:eastAsia="ヒラギノ角ゴ Pro W3"/>
      <w:color w:val="000000"/>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FreeForm">
    <w:name w:val="Free Form"/>
    <w:rsid w:val="004B1A7E"/>
    <w:rPr>
      <w:rFonts w:ascii="Calibri" w:eastAsia="ヒラギノ角ゴ Pro W3" w:hAnsi="Calibri"/>
      <w:color w:val="000000"/>
    </w:rPr>
  </w:style>
  <w:style w:type="paragraph" w:customStyle="1" w:styleId="BodyA">
    <w:name w:val="Body A"/>
    <w:rsid w:val="004B1A7E"/>
    <w:pPr>
      <w:spacing w:line="480" w:lineRule="auto"/>
      <w:ind w:firstLine="425"/>
    </w:pPr>
    <w:rPr>
      <w:rFonts w:ascii="Helvetica" w:eastAsia="ヒラギノ角ゴ Pro W3" w:hAnsi="Helvetica"/>
      <w:color w:val="000000"/>
      <w:sz w:val="24"/>
    </w:rPr>
  </w:style>
  <w:style w:type="paragraph" w:styleId="Indentcorptext">
    <w:name w:val="Body Text Indent"/>
    <w:rsid w:val="004B1A7E"/>
    <w:pPr>
      <w:spacing w:line="360" w:lineRule="auto"/>
      <w:ind w:firstLine="900"/>
      <w:jc w:val="both"/>
    </w:pPr>
    <w:rPr>
      <w:rFonts w:eastAsia="ヒラギノ角ゴ Pro W3"/>
      <w:color w:val="000000"/>
      <w:spacing w:val="20"/>
      <w:sz w:val="24"/>
      <w:lang w:val="en-GB"/>
    </w:rPr>
  </w:style>
  <w:style w:type="paragraph" w:customStyle="1" w:styleId="Heading1A">
    <w:name w:val="Heading 1 A"/>
    <w:next w:val="Normal"/>
    <w:rsid w:val="004B1A7E"/>
    <w:pPr>
      <w:keepNext/>
      <w:keepLines/>
      <w:spacing w:before="480" w:line="276" w:lineRule="auto"/>
      <w:outlineLvl w:val="0"/>
    </w:pPr>
    <w:rPr>
      <w:rFonts w:ascii="Cambria Bold" w:eastAsia="ヒラギノ角ゴ Pro W3" w:hAnsi="Cambria Bold"/>
      <w:color w:val="294A7E"/>
      <w:sz w:val="28"/>
    </w:rPr>
  </w:style>
  <w:style w:type="paragraph" w:customStyle="1" w:styleId="BibliographyText">
    <w:name w:val="Bibliography Text"/>
    <w:rsid w:val="004B1A7E"/>
    <w:pPr>
      <w:spacing w:after="180"/>
    </w:pPr>
    <w:rPr>
      <w:rFonts w:ascii="Hoefler Text" w:eastAsia="ヒラギノ角ゴ Pro W3" w:hAnsi="Hoefler Text"/>
      <w:color w:val="000000"/>
      <w:sz w:val="18"/>
    </w:rPr>
  </w:style>
  <w:style w:type="character" w:styleId="Hyperlink">
    <w:name w:val="Hyperlink"/>
    <w:basedOn w:val="Fontdeparagrafimplicit"/>
    <w:rsid w:val="00666F6A"/>
    <w:rPr>
      <w:color w:val="0000FF" w:themeColor="hyperlink"/>
      <w:u w:val="single"/>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ebastian_chirimbu@yahoo.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x.burda@mail.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Links>
    <vt:vector size="12" baseType="variant">
      <vt:variant>
        <vt:i4>589942</vt:i4>
      </vt:variant>
      <vt:variant>
        <vt:i4>3</vt:i4>
      </vt:variant>
      <vt:variant>
        <vt:i4>0</vt:i4>
      </vt:variant>
      <vt:variant>
        <vt:i4>5</vt:i4>
      </vt:variant>
      <vt:variant>
        <vt:lpwstr>mailto:sebastian_chirimbu@yahoo.com</vt:lpwstr>
      </vt:variant>
      <vt:variant>
        <vt:lpwstr/>
      </vt:variant>
      <vt:variant>
        <vt:i4>1704042</vt:i4>
      </vt:variant>
      <vt:variant>
        <vt:i4>0</vt:i4>
      </vt:variant>
      <vt:variant>
        <vt:i4>0</vt:i4>
      </vt:variant>
      <vt:variant>
        <vt:i4>5</vt:i4>
      </vt:variant>
      <vt:variant>
        <vt:lpwstr>mailto:alex.burda@mail.com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Burda</dc:creator>
  <cp:lastModifiedBy>Hp</cp:lastModifiedBy>
  <cp:revision>4</cp:revision>
  <dcterms:created xsi:type="dcterms:W3CDTF">2016-06-17T22:27:00Z</dcterms:created>
  <dcterms:modified xsi:type="dcterms:W3CDTF">2016-06-17T22:32:00Z</dcterms:modified>
</cp:coreProperties>
</file>